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CE3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OBRAZLOŽENJE </w:t>
      </w:r>
    </w:p>
    <w:p w14:paraId="11DF51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3F3525B5" w14:textId="7F3A68BC" w:rsidR="00F17DC3" w:rsidRPr="0036368A" w:rsidRDefault="00F17DC3" w:rsidP="00F17DC3">
      <w:pPr>
        <w:pStyle w:val="NoSpacing"/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 II. IZMJENA I DOPUNA PRORAČUNA DUBROVA</w:t>
      </w:r>
      <w:r w:rsidR="00E41A92" w:rsidRPr="0036368A">
        <w:rPr>
          <w:rFonts w:asciiTheme="minorHAnsi" w:hAnsiTheme="minorHAnsi" w:cstheme="minorHAnsi"/>
          <w:b/>
        </w:rPr>
        <w:t>ČKO-NERETVANSKE ŽUPANIJE ZA 2023</w:t>
      </w:r>
      <w:r w:rsidRPr="0036368A">
        <w:rPr>
          <w:rFonts w:asciiTheme="minorHAnsi" w:hAnsiTheme="minorHAnsi" w:cstheme="minorHAnsi"/>
          <w:b/>
        </w:rPr>
        <w:t xml:space="preserve">. </w:t>
      </w:r>
    </w:p>
    <w:p w14:paraId="74F45D41" w14:textId="77777777" w:rsidR="00DE4468" w:rsidRPr="0036368A" w:rsidRDefault="00DE4468" w:rsidP="00DE4468">
      <w:pPr>
        <w:pBdr>
          <w:bottom w:val="single" w:sz="12" w:space="1" w:color="auto"/>
        </w:pBdr>
        <w:rPr>
          <w:rFonts w:asciiTheme="minorHAnsi" w:hAnsiTheme="minorHAnsi" w:cstheme="minorHAnsi"/>
          <w:b/>
          <w:iCs/>
          <w:sz w:val="22"/>
        </w:rPr>
      </w:pPr>
    </w:p>
    <w:p w14:paraId="5DAA71E9" w14:textId="77777777" w:rsidR="00962E92" w:rsidRPr="0036368A" w:rsidRDefault="00962E92" w:rsidP="00DE4468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>NA</w:t>
      </w:r>
      <w:r w:rsidR="00D808CE" w:rsidRPr="0036368A">
        <w:rPr>
          <w:rFonts w:asciiTheme="minorHAnsi" w:hAnsiTheme="minorHAnsi" w:cstheme="minorHAnsi"/>
          <w:b/>
        </w:rPr>
        <w:t>ZIV KORISNIKA: UPRAVNI ODJEL ZA FINANCIJE</w:t>
      </w:r>
    </w:p>
    <w:p w14:paraId="6EE0D5AD" w14:textId="77777777" w:rsidR="00CB37DA" w:rsidRPr="0036368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3878"/>
        <w:gridCol w:w="1506"/>
        <w:gridCol w:w="1764"/>
        <w:gridCol w:w="1394"/>
      </w:tblGrid>
      <w:tr w:rsidR="00962E92" w:rsidRPr="0036368A" w14:paraId="4933F4BE" w14:textId="77777777" w:rsidTr="0003760B">
        <w:tc>
          <w:tcPr>
            <w:tcW w:w="615" w:type="dxa"/>
            <w:shd w:val="clear" w:color="auto" w:fill="F2F2F2" w:themeFill="background1" w:themeFillShade="F2"/>
          </w:tcPr>
          <w:p w14:paraId="42724C7A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78" w:type="dxa"/>
            <w:shd w:val="clear" w:color="auto" w:fill="F2F2F2" w:themeFill="background1" w:themeFillShade="F2"/>
          </w:tcPr>
          <w:p w14:paraId="35ECBD43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programa</w:t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14:paraId="56257E1E" w14:textId="77777777" w:rsidR="00962E92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Plan 2023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77642960" w14:textId="77777777" w:rsidR="00962E92" w:rsidRPr="0036368A" w:rsidRDefault="0041089E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589437F7" w14:textId="77777777" w:rsidR="00962E92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 2023</w:t>
            </w:r>
          </w:p>
        </w:tc>
      </w:tr>
      <w:tr w:rsidR="00A52DD0" w:rsidRPr="0036368A" w14:paraId="1430E874" w14:textId="77777777" w:rsidTr="0003760B">
        <w:tc>
          <w:tcPr>
            <w:tcW w:w="615" w:type="dxa"/>
          </w:tcPr>
          <w:p w14:paraId="6940FA15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878" w:type="dxa"/>
          </w:tcPr>
          <w:p w14:paraId="7CC6E865" w14:textId="77777777" w:rsidR="00A52DD0" w:rsidRPr="0036368A" w:rsidRDefault="007911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Zajednički stručni i administrativni poslovi</w:t>
            </w:r>
          </w:p>
        </w:tc>
        <w:tc>
          <w:tcPr>
            <w:tcW w:w="1506" w:type="dxa"/>
            <w:vAlign w:val="bottom"/>
          </w:tcPr>
          <w:p w14:paraId="75CE52B0" w14:textId="77777777" w:rsidR="00A52DD0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6.648.097,65</w:t>
            </w:r>
          </w:p>
        </w:tc>
        <w:tc>
          <w:tcPr>
            <w:tcW w:w="1764" w:type="dxa"/>
            <w:vAlign w:val="bottom"/>
          </w:tcPr>
          <w:p w14:paraId="07472EA4" w14:textId="77777777" w:rsidR="00A52DD0" w:rsidRPr="0036368A" w:rsidRDefault="00267C66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-1.110.213</w:t>
            </w:r>
            <w:r w:rsidR="00E41A92" w:rsidRPr="0036368A">
              <w:rPr>
                <w:rFonts w:asciiTheme="minorHAnsi" w:hAnsiTheme="minorHAnsi" w:cstheme="minorHAnsi"/>
                <w:b/>
              </w:rPr>
              <w:t>,65</w:t>
            </w:r>
          </w:p>
        </w:tc>
        <w:tc>
          <w:tcPr>
            <w:tcW w:w="1394" w:type="dxa"/>
            <w:vAlign w:val="bottom"/>
          </w:tcPr>
          <w:p w14:paraId="50D4F111" w14:textId="77777777" w:rsidR="00A52DD0" w:rsidRPr="0036368A" w:rsidRDefault="00267C66" w:rsidP="00A049B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5.537.884</w:t>
            </w:r>
            <w:r w:rsidR="00E41A92" w:rsidRPr="0036368A">
              <w:rPr>
                <w:rFonts w:asciiTheme="minorHAnsi" w:hAnsiTheme="minorHAnsi" w:cstheme="minorHAnsi"/>
                <w:b/>
              </w:rPr>
              <w:t>,00</w:t>
            </w:r>
          </w:p>
        </w:tc>
      </w:tr>
      <w:tr w:rsidR="0038137F" w:rsidRPr="0036368A" w14:paraId="7EFA97BF" w14:textId="77777777" w:rsidTr="0003760B">
        <w:tc>
          <w:tcPr>
            <w:tcW w:w="615" w:type="dxa"/>
          </w:tcPr>
          <w:p w14:paraId="3352645C" w14:textId="77777777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3878" w:type="dxa"/>
          </w:tcPr>
          <w:p w14:paraId="7AE0FC6D" w14:textId="77777777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Proračunska zaliha</w:t>
            </w:r>
          </w:p>
        </w:tc>
        <w:tc>
          <w:tcPr>
            <w:tcW w:w="1506" w:type="dxa"/>
            <w:vAlign w:val="bottom"/>
          </w:tcPr>
          <w:p w14:paraId="2440EE17" w14:textId="77777777" w:rsidR="0038137F" w:rsidRPr="0036368A" w:rsidRDefault="0038137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72.600,00</w:t>
            </w:r>
          </w:p>
        </w:tc>
        <w:tc>
          <w:tcPr>
            <w:tcW w:w="1764" w:type="dxa"/>
            <w:vAlign w:val="bottom"/>
          </w:tcPr>
          <w:p w14:paraId="69FAB202" w14:textId="77777777" w:rsidR="0038137F" w:rsidRPr="0036368A" w:rsidRDefault="0038137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0,00</w:t>
            </w:r>
          </w:p>
        </w:tc>
        <w:tc>
          <w:tcPr>
            <w:tcW w:w="1394" w:type="dxa"/>
            <w:vAlign w:val="bottom"/>
          </w:tcPr>
          <w:p w14:paraId="518BE5C5" w14:textId="77777777" w:rsidR="0038137F" w:rsidRPr="0036368A" w:rsidRDefault="0038137F" w:rsidP="0038137F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         </w:t>
            </w:r>
            <w:r w:rsidR="00267C66">
              <w:rPr>
                <w:rFonts w:asciiTheme="minorHAnsi" w:hAnsiTheme="minorHAnsi" w:cstheme="minorHAnsi"/>
                <w:b/>
              </w:rPr>
              <w:t xml:space="preserve">    </w:t>
            </w:r>
            <w:r w:rsidRPr="0036368A">
              <w:rPr>
                <w:rFonts w:asciiTheme="minorHAnsi" w:hAnsiTheme="minorHAnsi" w:cstheme="minorHAnsi"/>
                <w:b/>
              </w:rPr>
              <w:t>72.600,00</w:t>
            </w:r>
          </w:p>
        </w:tc>
      </w:tr>
      <w:tr w:rsidR="00E6721E" w:rsidRPr="0036368A" w14:paraId="3257FA0A" w14:textId="77777777" w:rsidTr="0003760B">
        <w:tc>
          <w:tcPr>
            <w:tcW w:w="615" w:type="dxa"/>
          </w:tcPr>
          <w:p w14:paraId="6E9C6AC7" w14:textId="77777777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78" w:type="dxa"/>
          </w:tcPr>
          <w:p w14:paraId="01B93FD2" w14:textId="77777777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GLAVA 1:</w:t>
            </w:r>
          </w:p>
        </w:tc>
        <w:tc>
          <w:tcPr>
            <w:tcW w:w="1506" w:type="dxa"/>
            <w:vAlign w:val="bottom"/>
          </w:tcPr>
          <w:p w14:paraId="3AD20194" w14:textId="77777777" w:rsidR="00E6721E" w:rsidRPr="0036368A" w:rsidRDefault="00E41A92" w:rsidP="00E41A9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 6</w:t>
            </w:r>
            <w:r w:rsidR="0038137F" w:rsidRPr="0036368A">
              <w:rPr>
                <w:rFonts w:asciiTheme="minorHAnsi" w:hAnsiTheme="minorHAnsi" w:cstheme="minorHAnsi"/>
                <w:b/>
              </w:rPr>
              <w:t>.720.697,65</w:t>
            </w:r>
            <w:r w:rsidR="003138EC" w:rsidRPr="0036368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764" w:type="dxa"/>
            <w:vAlign w:val="bottom"/>
          </w:tcPr>
          <w:p w14:paraId="25935DA4" w14:textId="77777777" w:rsidR="00E6721E" w:rsidRPr="0036368A" w:rsidRDefault="003138EC" w:rsidP="00E41A9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055103">
              <w:rPr>
                <w:rFonts w:asciiTheme="minorHAnsi" w:hAnsiTheme="minorHAnsi" w:cstheme="minorHAnsi"/>
                <w:b/>
              </w:rPr>
              <w:t xml:space="preserve">   </w:t>
            </w:r>
            <w:r w:rsidR="00C6220F" w:rsidRPr="0036368A">
              <w:rPr>
                <w:rFonts w:asciiTheme="minorHAnsi" w:hAnsiTheme="minorHAnsi" w:cstheme="minorHAnsi"/>
                <w:b/>
              </w:rPr>
              <w:t xml:space="preserve"> </w:t>
            </w:r>
            <w:r w:rsidR="008C01DB">
              <w:rPr>
                <w:rFonts w:asciiTheme="minorHAnsi" w:hAnsiTheme="minorHAnsi" w:cstheme="minorHAnsi"/>
                <w:b/>
              </w:rPr>
              <w:t>-1.110.213,65</w:t>
            </w:r>
            <w:r w:rsidR="00C6220F" w:rsidRPr="0036368A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  <w:tc>
          <w:tcPr>
            <w:tcW w:w="1394" w:type="dxa"/>
          </w:tcPr>
          <w:p w14:paraId="217C2303" w14:textId="77777777" w:rsidR="00E6721E" w:rsidRPr="0036368A" w:rsidRDefault="003138EC" w:rsidP="00E41A9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  </w:t>
            </w: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267C66">
              <w:rPr>
                <w:rFonts w:asciiTheme="minorHAnsi" w:hAnsiTheme="minorHAnsi" w:cstheme="minorHAnsi"/>
                <w:b/>
              </w:rPr>
              <w:t>5.610.484</w:t>
            </w:r>
            <w:r w:rsidR="0038137F" w:rsidRPr="0036368A">
              <w:rPr>
                <w:rFonts w:asciiTheme="minorHAnsi" w:hAnsiTheme="minorHAnsi" w:cstheme="minorHAnsi"/>
                <w:b/>
              </w:rPr>
              <w:t>,00</w:t>
            </w:r>
          </w:p>
        </w:tc>
      </w:tr>
    </w:tbl>
    <w:p w14:paraId="74202433" w14:textId="77777777" w:rsidR="0036368A" w:rsidRPr="0036368A" w:rsidRDefault="0036368A" w:rsidP="0036368A">
      <w:pPr>
        <w:rPr>
          <w:rFonts w:asciiTheme="minorHAnsi" w:hAnsiTheme="minorHAnsi" w:cstheme="minorHAnsi"/>
          <w:sz w:val="22"/>
        </w:rPr>
      </w:pPr>
    </w:p>
    <w:p w14:paraId="1019BF2D" w14:textId="77777777" w:rsidR="0036368A" w:rsidRPr="0036368A" w:rsidRDefault="0036368A" w:rsidP="0036368A">
      <w:pPr>
        <w:jc w:val="left"/>
        <w:rPr>
          <w:rFonts w:ascii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Povezanost programa sa strateškim dokumentima: Program je povezan sa posebnom mjerom </w:t>
      </w:r>
    </w:p>
    <w:p w14:paraId="46C7E48F" w14:textId="77777777" w:rsidR="0036368A" w:rsidRPr="0036368A" w:rsidRDefault="0036368A" w:rsidP="0036368A">
      <w:pPr>
        <w:jc w:val="left"/>
        <w:rPr>
          <w:rFonts w:asciiTheme="minorHAnsi" w:eastAsia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4.1.1. jačanje kvalitete županijskih i lokalnih institucija.  </w:t>
      </w:r>
    </w:p>
    <w:p w14:paraId="7D98192A" w14:textId="77777777" w:rsidR="00962E92" w:rsidRPr="0036368A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4F0A4A95" w14:textId="77777777" w:rsidR="00C54AEA" w:rsidRPr="0036368A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36368A">
        <w:rPr>
          <w:rFonts w:asciiTheme="minorHAnsi" w:hAnsiTheme="minorHAnsi" w:cstheme="minorHAnsi"/>
          <w:b/>
          <w:color w:val="000000" w:themeColor="text1"/>
          <w:u w:val="single"/>
        </w:rPr>
        <w:t xml:space="preserve">NAZIV PROGRAMA: </w:t>
      </w:r>
      <w:r w:rsidR="00A157D1" w:rsidRPr="0036368A">
        <w:rPr>
          <w:rFonts w:asciiTheme="minorHAnsi" w:hAnsiTheme="minorHAnsi" w:cstheme="minorHAnsi"/>
          <w:b/>
          <w:color w:val="000000" w:themeColor="text1"/>
          <w:u w:val="single"/>
        </w:rPr>
        <w:t>1600 Zajednički stručni i administrativni poslovi</w:t>
      </w:r>
    </w:p>
    <w:p w14:paraId="58DC0660" w14:textId="77777777" w:rsidR="00DC769A" w:rsidRPr="0036368A" w:rsidRDefault="00DC769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7"/>
        <w:gridCol w:w="3866"/>
        <w:gridCol w:w="1559"/>
        <w:gridCol w:w="1559"/>
        <w:gridCol w:w="1559"/>
      </w:tblGrid>
      <w:tr w:rsidR="00A478D8" w:rsidRPr="0036368A" w14:paraId="07C203B3" w14:textId="77777777" w:rsidTr="00267C66">
        <w:tc>
          <w:tcPr>
            <w:tcW w:w="637" w:type="dxa"/>
            <w:shd w:val="clear" w:color="auto" w:fill="F2F2F2" w:themeFill="background1" w:themeFillShade="F2"/>
          </w:tcPr>
          <w:p w14:paraId="0BED7F53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66" w:type="dxa"/>
            <w:shd w:val="clear" w:color="auto" w:fill="F2F2F2" w:themeFill="background1" w:themeFillShade="F2"/>
          </w:tcPr>
          <w:p w14:paraId="313A3C97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233317E" w14:textId="77777777" w:rsidR="00B343C0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Plan 2023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0FE70F0" w14:textId="77777777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C3F6993" w14:textId="77777777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2023</w:t>
            </w:r>
            <w:r w:rsidRPr="0036368A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604C7F0C" w14:textId="77777777" w:rsidTr="00267C66">
        <w:tc>
          <w:tcPr>
            <w:tcW w:w="637" w:type="dxa"/>
            <w:tcBorders>
              <w:bottom w:val="single" w:sz="4" w:space="0" w:color="auto"/>
            </w:tcBorders>
          </w:tcPr>
          <w:p w14:paraId="39148E98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4AF2945" w14:textId="77777777" w:rsidR="00A52DD0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A160001  Redovni rashodi za zaposle</w:t>
            </w:r>
            <w:r w:rsidR="006539CD" w:rsidRPr="0036368A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CF23EB" w14:textId="77777777" w:rsidR="00A52DD0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2.463.800,00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A1BEC5" w14:textId="77777777" w:rsidR="00A52DD0" w:rsidRPr="0036368A" w:rsidRDefault="00267C66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105.124,00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206195" w14:textId="77777777" w:rsidR="00A52DD0" w:rsidRPr="0036368A" w:rsidRDefault="00267C66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2.568.924,00</w:t>
            </w:r>
          </w:p>
        </w:tc>
      </w:tr>
      <w:tr w:rsidR="002E22D7" w:rsidRPr="0036368A" w14:paraId="278DAAB7" w14:textId="77777777" w:rsidTr="00267C66">
        <w:trPr>
          <w:trHeight w:val="15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B1B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C4A" w14:textId="77777777" w:rsidR="000403CB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A160002  Redovni rashodi za zaposlene</w:t>
            </w:r>
          </w:p>
          <w:p w14:paraId="298908DD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 xml:space="preserve"> - UDU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202" w14:textId="77777777" w:rsidR="00E6721E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2.420.900,00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14A" w14:textId="77777777" w:rsidR="00787DDB" w:rsidRPr="0036368A" w:rsidRDefault="00267C66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71.500,00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DDF4" w14:textId="77777777" w:rsidR="00787DDB" w:rsidRPr="0036368A" w:rsidRDefault="00267C66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2.492.400,00</w:t>
            </w:r>
          </w:p>
        </w:tc>
      </w:tr>
      <w:tr w:rsidR="002E22D7" w:rsidRPr="0036368A" w14:paraId="718AD5BD" w14:textId="77777777" w:rsidTr="00267C66">
        <w:tc>
          <w:tcPr>
            <w:tcW w:w="637" w:type="dxa"/>
            <w:tcBorders>
              <w:top w:val="single" w:sz="4" w:space="0" w:color="auto"/>
            </w:tcBorders>
          </w:tcPr>
          <w:p w14:paraId="00DAF67E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6B2EE23D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A160003 Financiranje ostalih rashoda za zaposlene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AA2D49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168.000,00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97F08F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-51.662,00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EF469C7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116.338,00</w:t>
            </w:r>
          </w:p>
        </w:tc>
      </w:tr>
      <w:tr w:rsidR="002E22D7" w:rsidRPr="0036368A" w14:paraId="631010F4" w14:textId="77777777" w:rsidTr="00267C66">
        <w:tc>
          <w:tcPr>
            <w:tcW w:w="637" w:type="dxa"/>
          </w:tcPr>
          <w:p w14:paraId="76369F11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866" w:type="dxa"/>
          </w:tcPr>
          <w:p w14:paraId="28814AE2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A160004 Sredstva za preustroj upravnih tijela</w:t>
            </w:r>
          </w:p>
        </w:tc>
        <w:tc>
          <w:tcPr>
            <w:tcW w:w="1559" w:type="dxa"/>
          </w:tcPr>
          <w:p w14:paraId="032295C0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4.003,00</w:t>
            </w:r>
          </w:p>
        </w:tc>
        <w:tc>
          <w:tcPr>
            <w:tcW w:w="1559" w:type="dxa"/>
          </w:tcPr>
          <w:p w14:paraId="60D78B77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480E2E39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4.003,00</w:t>
            </w:r>
          </w:p>
        </w:tc>
      </w:tr>
      <w:tr w:rsidR="002E22D7" w:rsidRPr="0036368A" w14:paraId="419F9C5A" w14:textId="77777777" w:rsidTr="00267C66">
        <w:tc>
          <w:tcPr>
            <w:tcW w:w="637" w:type="dxa"/>
          </w:tcPr>
          <w:p w14:paraId="7A674F15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866" w:type="dxa"/>
          </w:tcPr>
          <w:p w14:paraId="6851CECA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A160005 Financijski rashodi i naknada za naplatu poreza</w:t>
            </w:r>
          </w:p>
        </w:tc>
        <w:tc>
          <w:tcPr>
            <w:tcW w:w="1559" w:type="dxa"/>
          </w:tcPr>
          <w:p w14:paraId="25770675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170.500,00</w:t>
            </w:r>
          </w:p>
        </w:tc>
        <w:tc>
          <w:tcPr>
            <w:tcW w:w="1559" w:type="dxa"/>
          </w:tcPr>
          <w:p w14:paraId="623F7FA2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51.000,00</w:t>
            </w:r>
          </w:p>
        </w:tc>
        <w:tc>
          <w:tcPr>
            <w:tcW w:w="1559" w:type="dxa"/>
          </w:tcPr>
          <w:p w14:paraId="39104E7B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221.500,00</w:t>
            </w:r>
          </w:p>
        </w:tc>
      </w:tr>
      <w:tr w:rsidR="002E22D7" w:rsidRPr="0036368A" w14:paraId="777A9ED9" w14:textId="77777777" w:rsidTr="00267C66">
        <w:tc>
          <w:tcPr>
            <w:tcW w:w="637" w:type="dxa"/>
          </w:tcPr>
          <w:p w14:paraId="233DF01B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866" w:type="dxa"/>
          </w:tcPr>
          <w:p w14:paraId="1A30F342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A160006 Otplata beskamatnog zajma</w:t>
            </w:r>
          </w:p>
        </w:tc>
        <w:tc>
          <w:tcPr>
            <w:tcW w:w="1559" w:type="dxa"/>
          </w:tcPr>
          <w:p w14:paraId="62F0EE56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1.288.172,65</w:t>
            </w:r>
          </w:p>
        </w:tc>
        <w:tc>
          <w:tcPr>
            <w:tcW w:w="1559" w:type="dxa"/>
          </w:tcPr>
          <w:p w14:paraId="4FF43E65" w14:textId="77777777" w:rsidR="002E22D7" w:rsidRPr="0036368A" w:rsidRDefault="00055103" w:rsidP="00267C66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="00267C66">
              <w:rPr>
                <w:rFonts w:asciiTheme="minorHAnsi" w:hAnsiTheme="minorHAnsi" w:cstheme="minorHAnsi"/>
                <w:bCs/>
              </w:rPr>
              <w:t xml:space="preserve"> -1.286.175,65</w:t>
            </w:r>
            <w:r>
              <w:rPr>
                <w:rFonts w:asciiTheme="minorHAnsi" w:hAnsiTheme="minorHAnsi" w:cstheme="minorHAnsi"/>
                <w:bCs/>
              </w:rPr>
              <w:t xml:space="preserve">                          </w:t>
            </w:r>
            <w:r w:rsidR="0003760B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1559" w:type="dxa"/>
          </w:tcPr>
          <w:p w14:paraId="680A8AC5" w14:textId="77777777" w:rsidR="002E22D7" w:rsidRPr="0036368A" w:rsidRDefault="00E41A92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1.997,00</w:t>
            </w:r>
          </w:p>
        </w:tc>
      </w:tr>
      <w:tr w:rsidR="002E22D7" w:rsidRPr="0036368A" w14:paraId="5101B320" w14:textId="77777777" w:rsidTr="00267C66">
        <w:tc>
          <w:tcPr>
            <w:tcW w:w="637" w:type="dxa"/>
          </w:tcPr>
          <w:p w14:paraId="362CF1A1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866" w:type="dxa"/>
          </w:tcPr>
          <w:p w14:paraId="753E7EA2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 160007 Jamstvena zaliha</w:t>
            </w:r>
          </w:p>
        </w:tc>
        <w:tc>
          <w:tcPr>
            <w:tcW w:w="1559" w:type="dxa"/>
          </w:tcPr>
          <w:p w14:paraId="798D0230" w14:textId="77777777" w:rsidR="002E22D7" w:rsidRPr="0036368A" w:rsidRDefault="001E08D8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132.722,00</w:t>
            </w:r>
          </w:p>
        </w:tc>
        <w:tc>
          <w:tcPr>
            <w:tcW w:w="1559" w:type="dxa"/>
          </w:tcPr>
          <w:p w14:paraId="3199D6A9" w14:textId="77777777" w:rsidR="002E22D7" w:rsidRPr="0036368A" w:rsidRDefault="0038137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75CCE888" w14:textId="77777777" w:rsidR="002E22D7" w:rsidRPr="0036368A" w:rsidRDefault="001E08D8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132.722,00</w:t>
            </w:r>
          </w:p>
        </w:tc>
      </w:tr>
      <w:tr w:rsidR="00A52DD0" w:rsidRPr="0036368A" w14:paraId="6B359BCC" w14:textId="77777777" w:rsidTr="00267C66">
        <w:tc>
          <w:tcPr>
            <w:tcW w:w="637" w:type="dxa"/>
          </w:tcPr>
          <w:p w14:paraId="4941A712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66" w:type="dxa"/>
          </w:tcPr>
          <w:p w14:paraId="76B32C36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program:</w:t>
            </w:r>
          </w:p>
        </w:tc>
        <w:tc>
          <w:tcPr>
            <w:tcW w:w="1559" w:type="dxa"/>
          </w:tcPr>
          <w:p w14:paraId="52B4092E" w14:textId="77777777" w:rsidR="00A52DD0" w:rsidRPr="0036368A" w:rsidRDefault="00E0709D" w:rsidP="00A049B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36368A">
              <w:rPr>
                <w:rFonts w:asciiTheme="minorHAnsi" w:hAnsiTheme="minorHAnsi" w:cstheme="minorHAnsi"/>
                <w:b/>
                <w:bCs/>
              </w:rPr>
              <w:t>6.648.097,65</w:t>
            </w:r>
          </w:p>
        </w:tc>
        <w:tc>
          <w:tcPr>
            <w:tcW w:w="1559" w:type="dxa"/>
          </w:tcPr>
          <w:p w14:paraId="5FD10366" w14:textId="77777777" w:rsidR="00A52DD0" w:rsidRPr="0036368A" w:rsidRDefault="001E08D8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-1.110.213,65</w:t>
            </w:r>
          </w:p>
        </w:tc>
        <w:tc>
          <w:tcPr>
            <w:tcW w:w="1559" w:type="dxa"/>
          </w:tcPr>
          <w:p w14:paraId="707C4A27" w14:textId="77777777" w:rsidR="00A52DD0" w:rsidRPr="0036368A" w:rsidRDefault="001E08D8" w:rsidP="00804ADF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5.537</w:t>
            </w:r>
            <w:r w:rsidR="0000139C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884,00</w:t>
            </w:r>
          </w:p>
        </w:tc>
      </w:tr>
    </w:tbl>
    <w:p w14:paraId="02A6D507" w14:textId="77777777" w:rsidR="00B343C0" w:rsidRPr="0036368A" w:rsidRDefault="00B343C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55472105" w14:textId="77777777" w:rsidR="00787DDB" w:rsidRPr="0036368A" w:rsidRDefault="006539CD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Pr="0036368A">
        <w:rPr>
          <w:rFonts w:asciiTheme="minorHAnsi" w:hAnsiTheme="minorHAnsi" w:cstheme="minorHAnsi"/>
          <w:b/>
          <w:color w:val="000000" w:themeColor="text1"/>
        </w:rPr>
        <w:t>Redovni rashodi za zaposlene, Red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 xml:space="preserve">ovni rashodi za zaposlene – UDU i </w:t>
      </w:r>
      <w:r w:rsidRPr="0036368A">
        <w:rPr>
          <w:rFonts w:asciiTheme="minorHAnsi" w:hAnsiTheme="minorHAnsi" w:cstheme="minorHAnsi"/>
          <w:b/>
          <w:color w:val="000000" w:themeColor="text1"/>
        </w:rPr>
        <w:t xml:space="preserve"> Financiranje osta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>lih rashoda za zaposlene</w:t>
      </w:r>
      <w:r w:rsidR="00012F38" w:rsidRPr="0036368A">
        <w:rPr>
          <w:rFonts w:asciiTheme="minorHAnsi" w:hAnsiTheme="minorHAnsi" w:cstheme="minorHAnsi"/>
          <w:color w:val="000000" w:themeColor="text1"/>
        </w:rPr>
        <w:t xml:space="preserve"> plani</w:t>
      </w:r>
      <w:r w:rsidR="00C760E9">
        <w:rPr>
          <w:rFonts w:asciiTheme="minorHAnsi" w:hAnsiTheme="minorHAnsi" w:cstheme="minorHAnsi"/>
          <w:color w:val="000000" w:themeColor="text1"/>
        </w:rPr>
        <w:t>ra se povećanje za 124.962</w:t>
      </w:r>
      <w:r w:rsidR="0038137F" w:rsidRPr="0036368A">
        <w:rPr>
          <w:rFonts w:asciiTheme="minorHAnsi" w:hAnsiTheme="minorHAnsi" w:cstheme="minorHAnsi"/>
          <w:color w:val="000000" w:themeColor="text1"/>
        </w:rPr>
        <w:t>,00 eura.</w:t>
      </w:r>
      <w:r w:rsidR="00C452DD">
        <w:rPr>
          <w:rFonts w:asciiTheme="minorHAnsi" w:hAnsiTheme="minorHAnsi" w:cstheme="minorHAnsi"/>
          <w:color w:val="000000" w:themeColor="text1"/>
        </w:rPr>
        <w:t xml:space="preserve"> Izvršena su  </w:t>
      </w:r>
      <w:r w:rsidR="00F42CC9">
        <w:rPr>
          <w:rFonts w:asciiTheme="minorHAnsi" w:hAnsiTheme="minorHAnsi" w:cstheme="minorHAnsi"/>
          <w:color w:val="000000" w:themeColor="text1"/>
        </w:rPr>
        <w:t>usklađivanja za rashod</w:t>
      </w:r>
      <w:r w:rsidR="00E40E17">
        <w:rPr>
          <w:rFonts w:asciiTheme="minorHAnsi" w:hAnsiTheme="minorHAnsi" w:cstheme="minorHAnsi"/>
          <w:color w:val="000000" w:themeColor="text1"/>
        </w:rPr>
        <w:t>e za zaposlene temeljem članka 13. i 14.</w:t>
      </w:r>
      <w:r w:rsidR="001E08D8">
        <w:rPr>
          <w:rFonts w:asciiTheme="minorHAnsi" w:hAnsiTheme="minorHAnsi" w:cstheme="minorHAnsi"/>
          <w:color w:val="000000" w:themeColor="text1"/>
        </w:rPr>
        <w:t xml:space="preserve"> i 15 </w:t>
      </w:r>
      <w:r w:rsidR="00E40E17">
        <w:rPr>
          <w:rFonts w:asciiTheme="minorHAnsi" w:hAnsiTheme="minorHAnsi" w:cstheme="minorHAnsi"/>
          <w:color w:val="000000" w:themeColor="text1"/>
        </w:rPr>
        <w:t xml:space="preserve"> Zakona o </w:t>
      </w:r>
      <w:r w:rsidR="001E08D8">
        <w:rPr>
          <w:rFonts w:asciiTheme="minorHAnsi" w:hAnsiTheme="minorHAnsi" w:cstheme="minorHAnsi"/>
          <w:color w:val="000000" w:themeColor="text1"/>
        </w:rPr>
        <w:t xml:space="preserve">izmjenama i dopunama  Zakona o </w:t>
      </w:r>
      <w:r w:rsidR="00E40E17">
        <w:rPr>
          <w:rFonts w:asciiTheme="minorHAnsi" w:hAnsiTheme="minorHAnsi" w:cstheme="minorHAnsi"/>
          <w:color w:val="000000" w:themeColor="text1"/>
        </w:rPr>
        <w:t>plaćama u JLP(R)S</w:t>
      </w:r>
      <w:r w:rsidR="001E08D8">
        <w:rPr>
          <w:rFonts w:asciiTheme="minorHAnsi" w:hAnsiTheme="minorHAnsi" w:cstheme="minorHAnsi"/>
          <w:color w:val="000000" w:themeColor="text1"/>
        </w:rPr>
        <w:t xml:space="preserve"> (NN, 10/23)  - </w:t>
      </w:r>
      <w:r w:rsidR="00E40E17">
        <w:rPr>
          <w:rFonts w:asciiTheme="minorHAnsi" w:hAnsiTheme="minorHAnsi" w:cstheme="minorHAnsi"/>
          <w:color w:val="000000" w:themeColor="text1"/>
        </w:rPr>
        <w:t>usklađivanja se odnose na preraspodj</w:t>
      </w:r>
      <w:r w:rsidR="001E08D8">
        <w:rPr>
          <w:rFonts w:asciiTheme="minorHAnsi" w:hAnsiTheme="minorHAnsi" w:cstheme="minorHAnsi"/>
          <w:color w:val="000000" w:themeColor="text1"/>
        </w:rPr>
        <w:t>elu sredstava između aktivnost te osiguravanjem dodatnih sredstava po osnovi rasta osnovice za plaće.</w:t>
      </w:r>
    </w:p>
    <w:p w14:paraId="24CA8E7E" w14:textId="77777777" w:rsidR="00CF311E" w:rsidRPr="0036368A" w:rsidRDefault="00B017F5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Pr="0036368A">
        <w:rPr>
          <w:rFonts w:asciiTheme="minorHAnsi" w:hAnsiTheme="minorHAnsi" w:cstheme="minorHAnsi"/>
          <w:b/>
          <w:color w:val="000000" w:themeColor="text1"/>
        </w:rPr>
        <w:t>Financijski rash</w:t>
      </w:r>
      <w:r w:rsidR="006B1B3C" w:rsidRPr="0036368A">
        <w:rPr>
          <w:rFonts w:asciiTheme="minorHAnsi" w:hAnsiTheme="minorHAnsi" w:cstheme="minorHAnsi"/>
          <w:b/>
          <w:color w:val="000000" w:themeColor="text1"/>
        </w:rPr>
        <w:t>odi i naknada za naplatu poreza</w:t>
      </w:r>
      <w:r w:rsidR="00CF311E" w:rsidRPr="0036368A">
        <w:rPr>
          <w:rFonts w:asciiTheme="minorHAnsi" w:hAnsiTheme="minorHAnsi" w:cstheme="minorHAnsi"/>
          <w:color w:val="000000" w:themeColor="text1"/>
        </w:rPr>
        <w:t xml:space="preserve"> pl</w:t>
      </w:r>
      <w:r w:rsidR="0038137F" w:rsidRPr="0036368A">
        <w:rPr>
          <w:rFonts w:asciiTheme="minorHAnsi" w:hAnsiTheme="minorHAnsi" w:cstheme="minorHAnsi"/>
          <w:color w:val="000000" w:themeColor="text1"/>
        </w:rPr>
        <w:t>anira se povećanje za 51.000,00 eura</w:t>
      </w:r>
      <w:r w:rsidRPr="0036368A">
        <w:rPr>
          <w:rFonts w:asciiTheme="minorHAnsi" w:hAnsiTheme="minorHAnsi" w:cstheme="minorHAnsi"/>
          <w:color w:val="000000" w:themeColor="text1"/>
        </w:rPr>
        <w:t xml:space="preserve"> </w:t>
      </w:r>
      <w:r w:rsidR="00CF311E" w:rsidRPr="0036368A">
        <w:rPr>
          <w:rFonts w:asciiTheme="minorHAnsi" w:hAnsiTheme="minorHAnsi" w:cstheme="minorHAnsi"/>
          <w:color w:val="000000" w:themeColor="text1"/>
        </w:rPr>
        <w:t>Povećanje troškova se odnosi na povećanje po osnovi ostva</w:t>
      </w:r>
      <w:r w:rsidR="0038137F" w:rsidRPr="0036368A">
        <w:rPr>
          <w:rFonts w:asciiTheme="minorHAnsi" w:hAnsiTheme="minorHAnsi" w:cstheme="minorHAnsi"/>
          <w:color w:val="000000" w:themeColor="text1"/>
        </w:rPr>
        <w:t>rene naknade Porezne uprave za poslove evidencije, razreza i naplate županijskih poreza i poslova utvrđivanja, evidentiranja, naplate</w:t>
      </w:r>
      <w:r w:rsidR="00E0709D" w:rsidRPr="0036368A">
        <w:rPr>
          <w:rFonts w:asciiTheme="minorHAnsi" w:hAnsiTheme="minorHAnsi" w:cstheme="minorHAnsi"/>
          <w:color w:val="000000" w:themeColor="text1"/>
        </w:rPr>
        <w:t xml:space="preserve"> i ovrhe poreza na dohodak, naknade centra za vozila Hrvatske i Stanica za </w:t>
      </w:r>
      <w:r w:rsidR="00E0709D" w:rsidRPr="0036368A">
        <w:rPr>
          <w:rFonts w:asciiTheme="minorHAnsi" w:hAnsiTheme="minorHAnsi" w:cstheme="minorHAnsi"/>
          <w:color w:val="000000" w:themeColor="text1"/>
        </w:rPr>
        <w:lastRenderedPageBreak/>
        <w:t>tehnički pregled za poslove naplate poreza na cestovna i motorna vozila i povećanja bankarskih usluga i usluga platnog prometa.</w:t>
      </w:r>
    </w:p>
    <w:p w14:paraId="09C941CE" w14:textId="77777777" w:rsidR="003138EC" w:rsidRPr="0036368A" w:rsidRDefault="003138EC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8EE4100" w14:textId="77777777" w:rsidR="00E40E17" w:rsidRPr="0036368A" w:rsidRDefault="00CF311E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="00DA4F2B" w:rsidRPr="0036368A">
        <w:rPr>
          <w:rFonts w:asciiTheme="minorHAnsi" w:hAnsiTheme="minorHAnsi" w:cstheme="minorHAnsi"/>
          <w:b/>
          <w:color w:val="000000" w:themeColor="text1"/>
        </w:rPr>
        <w:t>Ot</w:t>
      </w:r>
      <w:r w:rsidR="006B1B3C" w:rsidRPr="0036368A">
        <w:rPr>
          <w:rFonts w:asciiTheme="minorHAnsi" w:hAnsiTheme="minorHAnsi" w:cstheme="minorHAnsi"/>
          <w:b/>
          <w:color w:val="000000" w:themeColor="text1"/>
        </w:rPr>
        <w:t>plata beskamatnog zajma</w:t>
      </w:r>
      <w:r w:rsidR="0048373F" w:rsidRPr="0036368A">
        <w:rPr>
          <w:rFonts w:asciiTheme="minorHAnsi" w:hAnsiTheme="minorHAnsi" w:cstheme="minorHAnsi"/>
          <w:color w:val="000000" w:themeColor="text1"/>
        </w:rPr>
        <w:t xml:space="preserve"> </w:t>
      </w:r>
      <w:r w:rsidR="0044350B" w:rsidRPr="0036368A">
        <w:rPr>
          <w:rFonts w:asciiTheme="minorHAnsi" w:hAnsiTheme="minorHAnsi" w:cstheme="minorHAnsi"/>
          <w:color w:val="000000" w:themeColor="text1"/>
        </w:rPr>
        <w:t xml:space="preserve"> planira se </w:t>
      </w:r>
      <w:r w:rsidR="00E0709D" w:rsidRPr="0036368A">
        <w:rPr>
          <w:rFonts w:asciiTheme="minorHAnsi" w:hAnsiTheme="minorHAnsi" w:cstheme="minorHAnsi"/>
          <w:color w:val="000000" w:themeColor="text1"/>
        </w:rPr>
        <w:t>smanjenje za 1.286.175,65 eura</w:t>
      </w:r>
      <w:r w:rsidR="001E08D8">
        <w:rPr>
          <w:rFonts w:asciiTheme="minorHAnsi" w:hAnsiTheme="minorHAnsi" w:cstheme="minorHAnsi"/>
          <w:color w:val="000000" w:themeColor="text1"/>
        </w:rPr>
        <w:t>.</w:t>
      </w:r>
      <w:r w:rsidR="006E4B4B">
        <w:rPr>
          <w:rFonts w:asciiTheme="minorHAnsi" w:hAnsiTheme="minorHAnsi" w:cstheme="minorHAnsi"/>
          <w:color w:val="000000" w:themeColor="text1"/>
        </w:rPr>
        <w:t xml:space="preserve"> </w:t>
      </w:r>
      <w:r w:rsidR="00E40E17">
        <w:rPr>
          <w:rFonts w:asciiTheme="minorHAnsi" w:hAnsiTheme="minorHAnsi" w:cstheme="minorHAnsi"/>
          <w:color w:val="000000" w:themeColor="text1"/>
        </w:rPr>
        <w:t xml:space="preserve"> Otplata be</w:t>
      </w:r>
      <w:r w:rsidR="006E4B4B">
        <w:rPr>
          <w:rFonts w:asciiTheme="minorHAnsi" w:hAnsiTheme="minorHAnsi" w:cstheme="minorHAnsi"/>
          <w:color w:val="000000" w:themeColor="text1"/>
        </w:rPr>
        <w:t>s</w:t>
      </w:r>
      <w:r w:rsidR="00E40E17">
        <w:rPr>
          <w:rFonts w:asciiTheme="minorHAnsi" w:hAnsiTheme="minorHAnsi" w:cstheme="minorHAnsi"/>
          <w:color w:val="000000" w:themeColor="text1"/>
        </w:rPr>
        <w:t>kamatnog zajma po osnovi pada prihoda i o</w:t>
      </w:r>
      <w:r w:rsidR="0000139C">
        <w:rPr>
          <w:rFonts w:asciiTheme="minorHAnsi" w:hAnsiTheme="minorHAnsi" w:cstheme="minorHAnsi"/>
          <w:color w:val="000000" w:themeColor="text1"/>
        </w:rPr>
        <w:t>dgode i /ili obročne otplate bes</w:t>
      </w:r>
      <w:r w:rsidR="00E40E17">
        <w:rPr>
          <w:rFonts w:asciiTheme="minorHAnsi" w:hAnsiTheme="minorHAnsi" w:cstheme="minorHAnsi"/>
          <w:color w:val="000000" w:themeColor="text1"/>
        </w:rPr>
        <w:t xml:space="preserve">kamatnog zajma iz Državnog proračuna temeljem Izmjena i dopuna Zakona o izvršavanju Državnog proračuna za 2023. i </w:t>
      </w:r>
      <w:r w:rsidR="006E4B4B">
        <w:rPr>
          <w:rFonts w:asciiTheme="minorHAnsi" w:hAnsiTheme="minorHAnsi" w:cstheme="minorHAnsi"/>
          <w:color w:val="000000" w:themeColor="text1"/>
        </w:rPr>
        <w:t>Naputka o izmjeni naputka o isplati sredstava beskamatnog zajma JL</w:t>
      </w:r>
      <w:r w:rsidR="0000139C">
        <w:rPr>
          <w:rFonts w:asciiTheme="minorHAnsi" w:hAnsiTheme="minorHAnsi" w:cstheme="minorHAnsi"/>
          <w:color w:val="000000" w:themeColor="text1"/>
        </w:rPr>
        <w:t>P(R)S Ministra financija rok otplate</w:t>
      </w:r>
      <w:r w:rsidR="006E4B4B">
        <w:rPr>
          <w:rFonts w:asciiTheme="minorHAnsi" w:hAnsiTheme="minorHAnsi" w:cstheme="minorHAnsi"/>
          <w:color w:val="000000" w:themeColor="text1"/>
        </w:rPr>
        <w:t xml:space="preserve"> </w:t>
      </w:r>
      <w:r w:rsidR="0000139C">
        <w:rPr>
          <w:rFonts w:asciiTheme="minorHAnsi" w:hAnsiTheme="minorHAnsi" w:cstheme="minorHAnsi"/>
          <w:color w:val="000000" w:themeColor="text1"/>
        </w:rPr>
        <w:t xml:space="preserve">odgađa se do kraja 2027. godine. </w:t>
      </w:r>
      <w:r w:rsidR="00D45628">
        <w:rPr>
          <w:rFonts w:asciiTheme="minorHAnsi" w:hAnsiTheme="minorHAnsi" w:cstheme="minorHAnsi"/>
          <w:color w:val="000000" w:themeColor="text1"/>
        </w:rPr>
        <w:t xml:space="preserve"> Sredstva ostaju na razini izvršenih uplata po osnovi odgode plaćanja. </w:t>
      </w:r>
    </w:p>
    <w:p w14:paraId="37404337" w14:textId="77777777" w:rsidR="003263F3" w:rsidRPr="00846A7C" w:rsidRDefault="003263F3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</w:p>
    <w:p w14:paraId="375F60E2" w14:textId="77777777" w:rsidR="00417976" w:rsidRPr="00846A7C" w:rsidRDefault="00417976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1149804" w14:textId="77777777" w:rsidR="00CB37DA" w:rsidRPr="00846A7C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</w:p>
    <w:p w14:paraId="6E18AA17" w14:textId="77777777" w:rsidR="00E92029" w:rsidRPr="00846A7C" w:rsidRDefault="00E92029" w:rsidP="00CB37DA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</w:p>
    <w:p w14:paraId="43422FFD" w14:textId="77777777" w:rsidR="001F4C26" w:rsidRPr="00846A7C" w:rsidRDefault="001F4C26" w:rsidP="00CB37DA">
      <w:pPr>
        <w:pStyle w:val="NoSpacing"/>
        <w:shd w:val="clear" w:color="auto" w:fill="FFFFFF"/>
        <w:jc w:val="both"/>
        <w:rPr>
          <w:rFonts w:asciiTheme="minorHAnsi" w:hAnsiTheme="minorHAnsi" w:cstheme="minorHAnsi"/>
          <w:i/>
        </w:rPr>
      </w:pPr>
    </w:p>
    <w:p w14:paraId="5D37CBA9" w14:textId="77777777" w:rsidR="003F64AF" w:rsidRPr="00846A7C" w:rsidRDefault="003F64AF" w:rsidP="00952E13">
      <w:pPr>
        <w:pStyle w:val="NoSpacing"/>
        <w:shd w:val="clear" w:color="auto" w:fill="FFFFFF"/>
        <w:jc w:val="both"/>
        <w:rPr>
          <w:rFonts w:asciiTheme="minorHAnsi" w:hAnsiTheme="minorHAnsi" w:cstheme="minorHAnsi"/>
          <w:i/>
          <w:color w:val="FF0000"/>
        </w:rPr>
      </w:pPr>
    </w:p>
    <w:sectPr w:rsidR="003F64AF" w:rsidRPr="00846A7C" w:rsidSect="00294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0C4E" w14:textId="77777777" w:rsidR="00A02964" w:rsidRDefault="00A02964" w:rsidP="00BD5B5D">
      <w:r>
        <w:separator/>
      </w:r>
    </w:p>
  </w:endnote>
  <w:endnote w:type="continuationSeparator" w:id="0">
    <w:p w14:paraId="570DFAAC" w14:textId="77777777" w:rsidR="00A02964" w:rsidRDefault="00A02964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D3CDE" w14:textId="77777777" w:rsidR="00A02964" w:rsidRDefault="00A02964" w:rsidP="00BD5B5D">
      <w:r>
        <w:separator/>
      </w:r>
    </w:p>
  </w:footnote>
  <w:footnote w:type="continuationSeparator" w:id="0">
    <w:p w14:paraId="73483E19" w14:textId="77777777" w:rsidR="00A02964" w:rsidRDefault="00A02964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A7C19"/>
    <w:multiLevelType w:val="hybridMultilevel"/>
    <w:tmpl w:val="47DAF8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832E3"/>
    <w:multiLevelType w:val="hybridMultilevel"/>
    <w:tmpl w:val="0540ABF2"/>
    <w:lvl w:ilvl="0" w:tplc="9A52DBF6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19104">
    <w:abstractNumId w:val="2"/>
  </w:num>
  <w:num w:numId="2" w16cid:durableId="1153722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058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E92"/>
    <w:rsid w:val="0000139C"/>
    <w:rsid w:val="00012F38"/>
    <w:rsid w:val="0003760B"/>
    <w:rsid w:val="000378C3"/>
    <w:rsid w:val="000403CB"/>
    <w:rsid w:val="00044E57"/>
    <w:rsid w:val="00055103"/>
    <w:rsid w:val="00057D07"/>
    <w:rsid w:val="000D3C97"/>
    <w:rsid w:val="000E51EA"/>
    <w:rsid w:val="00100443"/>
    <w:rsid w:val="001034BE"/>
    <w:rsid w:val="0011710E"/>
    <w:rsid w:val="0014514B"/>
    <w:rsid w:val="00175646"/>
    <w:rsid w:val="001954D7"/>
    <w:rsid w:val="001A3CFA"/>
    <w:rsid w:val="001B56B2"/>
    <w:rsid w:val="001E08D8"/>
    <w:rsid w:val="001F4C26"/>
    <w:rsid w:val="00206869"/>
    <w:rsid w:val="00220478"/>
    <w:rsid w:val="00224246"/>
    <w:rsid w:val="00224EFC"/>
    <w:rsid w:val="002452A9"/>
    <w:rsid w:val="002461B6"/>
    <w:rsid w:val="00253622"/>
    <w:rsid w:val="00267C66"/>
    <w:rsid w:val="002709B4"/>
    <w:rsid w:val="002803DC"/>
    <w:rsid w:val="00294637"/>
    <w:rsid w:val="002B5C70"/>
    <w:rsid w:val="002C5296"/>
    <w:rsid w:val="002E22D7"/>
    <w:rsid w:val="0031260C"/>
    <w:rsid w:val="003138EC"/>
    <w:rsid w:val="003263F3"/>
    <w:rsid w:val="0033195F"/>
    <w:rsid w:val="00350C47"/>
    <w:rsid w:val="0036368A"/>
    <w:rsid w:val="0038137F"/>
    <w:rsid w:val="00390A7C"/>
    <w:rsid w:val="00391527"/>
    <w:rsid w:val="00392807"/>
    <w:rsid w:val="003F64AF"/>
    <w:rsid w:val="0041089E"/>
    <w:rsid w:val="00417976"/>
    <w:rsid w:val="004366B0"/>
    <w:rsid w:val="00436CBE"/>
    <w:rsid w:val="0044350B"/>
    <w:rsid w:val="0048373F"/>
    <w:rsid w:val="004E3D9D"/>
    <w:rsid w:val="004F6855"/>
    <w:rsid w:val="005064EE"/>
    <w:rsid w:val="00513F4C"/>
    <w:rsid w:val="005142E6"/>
    <w:rsid w:val="005700E1"/>
    <w:rsid w:val="005912F4"/>
    <w:rsid w:val="005A5F94"/>
    <w:rsid w:val="005A6131"/>
    <w:rsid w:val="005D0378"/>
    <w:rsid w:val="00616CE4"/>
    <w:rsid w:val="00632F89"/>
    <w:rsid w:val="006539CD"/>
    <w:rsid w:val="00661205"/>
    <w:rsid w:val="00663911"/>
    <w:rsid w:val="00680265"/>
    <w:rsid w:val="00681B87"/>
    <w:rsid w:val="00696AD6"/>
    <w:rsid w:val="006B1B3C"/>
    <w:rsid w:val="006C698D"/>
    <w:rsid w:val="006E4B4B"/>
    <w:rsid w:val="0073773C"/>
    <w:rsid w:val="00740C12"/>
    <w:rsid w:val="00761C13"/>
    <w:rsid w:val="00787DDB"/>
    <w:rsid w:val="00791176"/>
    <w:rsid w:val="007E00F9"/>
    <w:rsid w:val="007F4477"/>
    <w:rsid w:val="00801715"/>
    <w:rsid w:val="00804ADF"/>
    <w:rsid w:val="00833CCB"/>
    <w:rsid w:val="00846A7C"/>
    <w:rsid w:val="008510C0"/>
    <w:rsid w:val="008748EC"/>
    <w:rsid w:val="0088418E"/>
    <w:rsid w:val="00886E47"/>
    <w:rsid w:val="008A0D32"/>
    <w:rsid w:val="008C01DB"/>
    <w:rsid w:val="008C3B97"/>
    <w:rsid w:val="008C4D33"/>
    <w:rsid w:val="008C66F1"/>
    <w:rsid w:val="008E3DA3"/>
    <w:rsid w:val="008E5CE3"/>
    <w:rsid w:val="0092666C"/>
    <w:rsid w:val="00933062"/>
    <w:rsid w:val="00936F8A"/>
    <w:rsid w:val="00952E13"/>
    <w:rsid w:val="00962E92"/>
    <w:rsid w:val="009633C8"/>
    <w:rsid w:val="009D6DD8"/>
    <w:rsid w:val="00A02964"/>
    <w:rsid w:val="00A049B2"/>
    <w:rsid w:val="00A157D1"/>
    <w:rsid w:val="00A23855"/>
    <w:rsid w:val="00A3432A"/>
    <w:rsid w:val="00A478D8"/>
    <w:rsid w:val="00A52C0D"/>
    <w:rsid w:val="00A52DD0"/>
    <w:rsid w:val="00A823AC"/>
    <w:rsid w:val="00A961E0"/>
    <w:rsid w:val="00AA2587"/>
    <w:rsid w:val="00AC1EAF"/>
    <w:rsid w:val="00AC2190"/>
    <w:rsid w:val="00AE1A1F"/>
    <w:rsid w:val="00AE6471"/>
    <w:rsid w:val="00AF669B"/>
    <w:rsid w:val="00B017F5"/>
    <w:rsid w:val="00B10BE8"/>
    <w:rsid w:val="00B25CCD"/>
    <w:rsid w:val="00B343C0"/>
    <w:rsid w:val="00B36362"/>
    <w:rsid w:val="00B605FA"/>
    <w:rsid w:val="00B62867"/>
    <w:rsid w:val="00B76F9D"/>
    <w:rsid w:val="00B8193B"/>
    <w:rsid w:val="00B96655"/>
    <w:rsid w:val="00BA6896"/>
    <w:rsid w:val="00BA77D1"/>
    <w:rsid w:val="00BD5B5D"/>
    <w:rsid w:val="00BF0295"/>
    <w:rsid w:val="00C0140F"/>
    <w:rsid w:val="00C02BF9"/>
    <w:rsid w:val="00C12448"/>
    <w:rsid w:val="00C14BA0"/>
    <w:rsid w:val="00C452DD"/>
    <w:rsid w:val="00C54AEA"/>
    <w:rsid w:val="00C54B6C"/>
    <w:rsid w:val="00C6220F"/>
    <w:rsid w:val="00C760E9"/>
    <w:rsid w:val="00CB37DA"/>
    <w:rsid w:val="00CB75E5"/>
    <w:rsid w:val="00CD5FCC"/>
    <w:rsid w:val="00CE09C9"/>
    <w:rsid w:val="00CF311E"/>
    <w:rsid w:val="00D00D4D"/>
    <w:rsid w:val="00D42692"/>
    <w:rsid w:val="00D45628"/>
    <w:rsid w:val="00D50685"/>
    <w:rsid w:val="00D736B6"/>
    <w:rsid w:val="00D76BC3"/>
    <w:rsid w:val="00D808CE"/>
    <w:rsid w:val="00D84166"/>
    <w:rsid w:val="00DA3FF0"/>
    <w:rsid w:val="00DA4F2B"/>
    <w:rsid w:val="00DB2037"/>
    <w:rsid w:val="00DB407B"/>
    <w:rsid w:val="00DB5D4B"/>
    <w:rsid w:val="00DC3490"/>
    <w:rsid w:val="00DC769A"/>
    <w:rsid w:val="00DE439E"/>
    <w:rsid w:val="00DE4468"/>
    <w:rsid w:val="00E0709D"/>
    <w:rsid w:val="00E118B1"/>
    <w:rsid w:val="00E14CFB"/>
    <w:rsid w:val="00E207C9"/>
    <w:rsid w:val="00E40E17"/>
    <w:rsid w:val="00E41A92"/>
    <w:rsid w:val="00E526DC"/>
    <w:rsid w:val="00E538A4"/>
    <w:rsid w:val="00E6721E"/>
    <w:rsid w:val="00E71D42"/>
    <w:rsid w:val="00E77041"/>
    <w:rsid w:val="00E87FD0"/>
    <w:rsid w:val="00E92029"/>
    <w:rsid w:val="00EB0073"/>
    <w:rsid w:val="00EF216C"/>
    <w:rsid w:val="00F12F9F"/>
    <w:rsid w:val="00F17721"/>
    <w:rsid w:val="00F17DC3"/>
    <w:rsid w:val="00F23F5C"/>
    <w:rsid w:val="00F42CC9"/>
    <w:rsid w:val="00F5199F"/>
    <w:rsid w:val="00F84EA6"/>
    <w:rsid w:val="00FE5C77"/>
    <w:rsid w:val="00FE7D07"/>
    <w:rsid w:val="00FF3305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9592"/>
  <w15:docId w15:val="{CA645835-AE47-43D0-9E0A-72CF033E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B0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62E92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62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5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5D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3F64A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1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1176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8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IVANA</cp:lastModifiedBy>
  <cp:revision>80</cp:revision>
  <cp:lastPrinted>2023-12-04T09:23:00Z</cp:lastPrinted>
  <dcterms:created xsi:type="dcterms:W3CDTF">2022-10-18T08:26:00Z</dcterms:created>
  <dcterms:modified xsi:type="dcterms:W3CDTF">2023-12-20T10:43:00Z</dcterms:modified>
</cp:coreProperties>
</file>